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jc w:val="center"/>
        <w:spacing w:line="240" w:lineRule="auto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bidi="ru-RU"/>
        </w:rPr>
        <w:t xml:space="preserve">Приложение № 1 к Техническим требованиям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17"/>
        <w:jc w:val="center"/>
        <w:spacing w:line="240" w:lineRule="auto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</w:rPr>
        <w:t xml:space="preserve">Ведомость объемов работ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highlight w:val="none"/>
        </w:rPr>
      </w:r>
    </w:p>
    <w:p>
      <w:pPr>
        <w:pStyle w:val="617"/>
        <w:jc w:val="center"/>
        <w:keepLines/>
        <w:keepNext/>
        <w:spacing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ОКПД2 71.20.19.190 Оказание услуг по комплексному диагностическому 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бследованию турбогенераторов ст. № 3, ст. № 5 для СП Амурская ТЭЦ-1, г. Амурск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</w:p>
    <w:p>
      <w:pPr>
        <w:jc w:val="center"/>
        <w:keepLines/>
        <w:keepNext/>
        <w:spacing w:after="0" w:afterAutospacing="0" w:line="240" w:lineRule="auto"/>
        <w:rPr>
          <w:rFonts w:ascii="Times New Roman" w:hAnsi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</w:p>
    <w:tbl>
      <w:tblPr>
        <w:tblW w:w="935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71"/>
        <w:gridCol w:w="6474"/>
        <w:gridCol w:w="1276"/>
        <w:gridCol w:w="1134"/>
      </w:tblGrid>
      <w:tr>
        <w:tblPrEx/>
        <w:trPr>
          <w:trHeight w:val="4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Ед.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Кол.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Измерение сопротивления изоляции обмотки статора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Измерение сопротивления изоляции обмотки ротора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Проверка обмоток ротора на отсутствие межвитковых замыканий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Измерение полного сопротивления обмотки ротора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Замер омических сопротивлений обмотки ротора постоянному току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center"/>
              <w:spacing w:before="0" w:after="0" w:line="240" w:lineRule="auto"/>
              <w:widowControl/>
              <w:tabs>
                <w:tab w:val="left" w:pos="318" w:leader="none"/>
                <w:tab w:val="clear" w:pos="708" w:leader="none"/>
              </w:tabs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Снятие вольт-амперной характеристики при изменение частоты вращения ротора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Испытание изоляции обмотки статора повышенным напряжением частоты 50 Гц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94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color w:val="000000"/>
                <w:sz w:val="20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  <w:t xml:space="preserve">Испытание изоляции обмотки статора повышенным выпрямленным  напряжением с измерением тока утечки</w:t>
            </w:r>
            <w:r>
              <w:rPr>
                <w:rFonts w:ascii="Times New Roman" w:hAnsi="Times New Roman" w:cs="Times New Roman"/>
                <w:color w:val="000000"/>
                <w:sz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 w:firstLine="0"/>
              <w:jc w:val="center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Измерение сопротивления обмоток статора постоянному току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Измерение сопротивления изоляции подшипников генератора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Измерение сопротивления изоляции корпусов подшипников, масляной пленки и маслопроводов турбогенератора в соответствии с циркуляром Ц-05-88(Э)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Снятие характеристики трехфазного короткого замыкания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Снятие характеристик холостого хода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(включая испытание межвитковой изоляции)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Контроль вибрационного состояния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Испытание стали статора (п.3.12 РД 34.45-51.300-97)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Оценка плотности прессовки активной стали и выявление ослабленных зубцов крайних пакетов ультразвуковым методом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Выявление местных замыканий листов активной стали сердечника статора электромагнитным методом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Эндоскопическое  обследование активной  стали и вентиляционных каналов сердечника статора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Оценка  технического состояния  изоляции обмотки статора, системы крепления ее пазовых и лобовых частей осмотра с использованием технического эндоскопа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Оценка технического состояния кольцевых соединительных шин, определение собственных частот колебаний кольцевых соединительных шин и элементов лобовых частей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Оценка  технического состояния ротора на основании осмотра  кольцевых канавок галтелей и вентиляционных зубцов с использованием эндоскопа и лупы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Оценка технического состояния системы подвески сердечника виброакустическим методом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Контроль  состояния турбогенератора по уровню частичных разрядов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9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1"/>
                <w:szCs w:val="21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Разработка рекомендаций  по ремонту активной стали</w:t>
            </w:r>
            <w:r>
              <w:rPr>
                <w:rFonts w:ascii="Times New Roman" w:hAnsi="Times New Roman" w:cs="Times New Roman"/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Контроль качества  ремонта зубцов активной стали в процессе проведения работ    по уплотнению зубцов и восстановлению изоляции листов активной 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71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en-US" w:bidi="ar-SA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Обработка полученных данных, анализ результатов испытаний и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4"/>
                <w:szCs w:val="24"/>
                <w:u w:val="none"/>
                <w:vertAlign w:val="baseline"/>
                <w:lang w:val="ru-RU" w:eastAsia="en-US" w:bidi="ar-SA"/>
              </w:rPr>
              <w:t xml:space="preserve">услуга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ind w:left="0" w:right="0"/>
              <w:jc w:val="center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617"/>
        <w:jc w:val="left"/>
        <w:spacing w:before="0" w:beforeAutospacing="0" w:after="200" w:afterAutospacing="0" w:line="276" w:lineRule="auto"/>
        <w:widowControl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 CJK SC">
    <w:panose1 w:val="020B050204050402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18">
    <w:name w:val="Heading 1"/>
    <w:basedOn w:val="6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24">
    <w:name w:val="Heading 7"/>
    <w:basedOn w:val="6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25">
    <w:name w:val="Heading 8"/>
    <w:basedOn w:val="6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26">
    <w:name w:val="Heading 9"/>
    <w:basedOn w:val="6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basedOn w:val="644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basedOn w:val="644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basedOn w:val="644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basedOn w:val="64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basedOn w:val="64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basedOn w:val="64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basedOn w:val="64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basedOn w:val="64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basedOn w:val="64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basedOn w:val="644"/>
    <w:uiPriority w:val="10"/>
    <w:qFormat/>
    <w:rPr>
      <w:sz w:val="48"/>
      <w:szCs w:val="48"/>
    </w:rPr>
  </w:style>
  <w:style w:type="character" w:styleId="637">
    <w:name w:val="Subtitle Char"/>
    <w:basedOn w:val="644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basedOn w:val="644"/>
    <w:uiPriority w:val="99"/>
    <w:qFormat/>
  </w:style>
  <w:style w:type="character" w:styleId="641">
    <w:name w:val="Caption Char"/>
    <w:uiPriority w:val="99"/>
    <w:qFormat/>
  </w:style>
  <w:style w:type="character" w:styleId="642">
    <w:name w:val="Footnote Text Char"/>
    <w:uiPriority w:val="99"/>
    <w:qFormat/>
    <w:rPr>
      <w:sz w:val="18"/>
    </w:rPr>
  </w:style>
  <w:style w:type="character" w:styleId="643">
    <w:name w:val="Endnote Text Char"/>
    <w:uiPriority w:val="99"/>
    <w:qFormat/>
    <w:rPr>
      <w:sz w:val="20"/>
    </w:rPr>
  </w:style>
  <w:style w:type="character" w:styleId="644" w:default="1">
    <w:name w:val="Default Paragraph Font"/>
    <w:uiPriority w:val="1"/>
    <w:semiHidden/>
    <w:unhideWhenUsed/>
    <w:qFormat/>
  </w:style>
  <w:style w:type="character" w:styleId="645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646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647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648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9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0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1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2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3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54" w:customStyle="1">
    <w:name w:val="Заголовок Знак"/>
    <w:uiPriority w:val="10"/>
    <w:qFormat/>
    <w:rPr>
      <w:sz w:val="48"/>
      <w:szCs w:val="48"/>
    </w:rPr>
  </w:style>
  <w:style w:type="character" w:styleId="655" w:customStyle="1">
    <w:name w:val="Подзаголовок Знак"/>
    <w:uiPriority w:val="11"/>
    <w:qFormat/>
    <w:rPr>
      <w:sz w:val="24"/>
      <w:szCs w:val="24"/>
    </w:rPr>
  </w:style>
  <w:style w:type="character" w:styleId="656" w:customStyle="1">
    <w:name w:val="Цитата 2 Знак"/>
    <w:uiPriority w:val="29"/>
    <w:qFormat/>
    <w:rPr>
      <w:i/>
    </w:rPr>
  </w:style>
  <w:style w:type="character" w:styleId="657" w:customStyle="1">
    <w:name w:val="Выделенная цитата Знак"/>
    <w:uiPriority w:val="30"/>
    <w:qFormat/>
    <w:rPr>
      <w:i/>
    </w:rPr>
  </w:style>
  <w:style w:type="character" w:styleId="658" w:customStyle="1">
    <w:name w:val="Верхний колонтитул Знак"/>
    <w:uiPriority w:val="99"/>
    <w:qFormat/>
  </w:style>
  <w:style w:type="character" w:styleId="659" w:customStyle="1">
    <w:name w:val="Footer Char"/>
    <w:uiPriority w:val="99"/>
    <w:qFormat/>
  </w:style>
  <w:style w:type="character" w:styleId="660" w:customStyle="1">
    <w:name w:val="Нижний колонтитул Знак"/>
    <w:uiPriority w:val="99"/>
    <w:qFormat/>
  </w:style>
  <w:style w:type="character" w:styleId="661">
    <w:name w:val="Hyperlink"/>
    <w:uiPriority w:val="99"/>
    <w:unhideWhenUsed/>
    <w:rPr>
      <w:color w:val="0563c1" w:themeColor="hyperlink"/>
      <w:u w:val="single"/>
    </w:rPr>
  </w:style>
  <w:style w:type="character" w:styleId="662" w:customStyle="1">
    <w:name w:val="Текст сноски Знак"/>
    <w:uiPriority w:val="99"/>
    <w:qFormat/>
    <w:rPr>
      <w:sz w:val="18"/>
    </w:rPr>
  </w:style>
  <w:style w:type="character" w:styleId="663">
    <w:name w:val="Символ сноски"/>
    <w:uiPriority w:val="99"/>
    <w:unhideWhenUsed/>
    <w:qFormat/>
    <w:rPr>
      <w:vertAlign w:val="superscript"/>
    </w:rPr>
  </w:style>
  <w:style w:type="character" w:styleId="664">
    <w:name w:val="footnote reference"/>
    <w:rPr>
      <w:vertAlign w:val="superscript"/>
    </w:rPr>
  </w:style>
  <w:style w:type="character" w:styleId="665" w:customStyle="1">
    <w:name w:val="Текст концевой сноски Знак"/>
    <w:uiPriority w:val="99"/>
    <w:qFormat/>
    <w:rPr>
      <w:sz w:val="20"/>
    </w:rPr>
  </w:style>
  <w:style w:type="character" w:styleId="66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67">
    <w:name w:val="endnote reference"/>
    <w:rPr>
      <w:vertAlign w:val="superscript"/>
    </w:rPr>
  </w:style>
  <w:style w:type="paragraph" w:styleId="668">
    <w:name w:val="Заголовок"/>
    <w:basedOn w:val="617"/>
    <w:next w:val="669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69">
    <w:name w:val="Body Text"/>
    <w:basedOn w:val="617"/>
    <w:pPr>
      <w:spacing w:before="0" w:after="140" w:line="276" w:lineRule="auto"/>
    </w:pPr>
  </w:style>
  <w:style w:type="paragraph" w:styleId="670">
    <w:name w:val="List"/>
    <w:basedOn w:val="669"/>
    <w:rPr>
      <w:rFonts w:cs="Arial Unicode MS"/>
    </w:rPr>
  </w:style>
  <w:style w:type="paragraph" w:styleId="671">
    <w:name w:val="Caption"/>
    <w:basedOn w:val="61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672">
    <w:name w:val="Указатель"/>
    <w:basedOn w:val="617"/>
    <w:qFormat/>
    <w:pPr>
      <w:suppressLineNumbers/>
    </w:pPr>
    <w:rPr>
      <w:rFonts w:cs="Arial Unicode MS"/>
    </w:rPr>
  </w:style>
  <w:style w:type="paragraph" w:styleId="673">
    <w:name w:val="Title"/>
    <w:basedOn w:val="61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4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75">
    <w:name w:val="Quote"/>
    <w:basedOn w:val="617"/>
    <w:uiPriority w:val="29"/>
    <w:qFormat/>
    <w:pPr>
      <w:ind w:left="720" w:right="720" w:firstLine="0"/>
    </w:pPr>
    <w:rPr>
      <w:i/>
    </w:rPr>
  </w:style>
  <w:style w:type="paragraph" w:styleId="676">
    <w:name w:val="Intense Quote"/>
    <w:basedOn w:val="617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77">
    <w:name w:val="Колонтитул"/>
    <w:basedOn w:val="617"/>
    <w:qFormat/>
  </w:style>
  <w:style w:type="paragraph" w:styleId="678">
    <w:name w:val="Head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9">
    <w:name w:val="Footer"/>
    <w:basedOn w:val="61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0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81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82">
    <w:name w:val="toc 1"/>
    <w:basedOn w:val="617"/>
    <w:uiPriority w:val="39"/>
    <w:unhideWhenUsed/>
    <w:pPr>
      <w:spacing w:before="0" w:after="57"/>
    </w:pPr>
  </w:style>
  <w:style w:type="paragraph" w:styleId="683">
    <w:name w:val="toc 2"/>
    <w:basedOn w:val="617"/>
    <w:uiPriority w:val="39"/>
    <w:unhideWhenUsed/>
    <w:pPr>
      <w:ind w:left="283" w:firstLine="0"/>
      <w:spacing w:before="0" w:after="57"/>
    </w:pPr>
  </w:style>
  <w:style w:type="paragraph" w:styleId="684">
    <w:name w:val="toc 3"/>
    <w:basedOn w:val="617"/>
    <w:uiPriority w:val="39"/>
    <w:unhideWhenUsed/>
    <w:pPr>
      <w:ind w:left="567" w:firstLine="0"/>
      <w:spacing w:before="0" w:after="57"/>
    </w:pPr>
  </w:style>
  <w:style w:type="paragraph" w:styleId="685">
    <w:name w:val="toc 4"/>
    <w:basedOn w:val="617"/>
    <w:uiPriority w:val="39"/>
    <w:unhideWhenUsed/>
    <w:pPr>
      <w:ind w:left="850" w:firstLine="0"/>
      <w:spacing w:before="0" w:after="57"/>
    </w:pPr>
  </w:style>
  <w:style w:type="paragraph" w:styleId="686">
    <w:name w:val="toc 5"/>
    <w:basedOn w:val="617"/>
    <w:uiPriority w:val="39"/>
    <w:unhideWhenUsed/>
    <w:pPr>
      <w:ind w:left="1134" w:firstLine="0"/>
      <w:spacing w:before="0" w:after="57"/>
    </w:pPr>
  </w:style>
  <w:style w:type="paragraph" w:styleId="687">
    <w:name w:val="toc 6"/>
    <w:basedOn w:val="617"/>
    <w:uiPriority w:val="39"/>
    <w:unhideWhenUsed/>
    <w:pPr>
      <w:ind w:left="1417" w:firstLine="0"/>
      <w:spacing w:before="0" w:after="57"/>
    </w:pPr>
  </w:style>
  <w:style w:type="paragraph" w:styleId="688">
    <w:name w:val="toc 7"/>
    <w:basedOn w:val="617"/>
    <w:uiPriority w:val="39"/>
    <w:unhideWhenUsed/>
    <w:pPr>
      <w:ind w:left="1701" w:firstLine="0"/>
      <w:spacing w:before="0" w:after="57"/>
    </w:pPr>
  </w:style>
  <w:style w:type="paragraph" w:styleId="689">
    <w:name w:val="toc 8"/>
    <w:basedOn w:val="617"/>
    <w:uiPriority w:val="39"/>
    <w:unhideWhenUsed/>
    <w:pPr>
      <w:ind w:left="1984" w:firstLine="0"/>
      <w:spacing w:before="0" w:after="57"/>
    </w:pPr>
  </w:style>
  <w:style w:type="paragraph" w:styleId="690">
    <w:name w:val="toc 9"/>
    <w:basedOn w:val="617"/>
    <w:uiPriority w:val="39"/>
    <w:unhideWhenUsed/>
    <w:pPr>
      <w:ind w:left="2268" w:firstLine="0"/>
      <w:spacing w:before="0" w:after="57"/>
    </w:pPr>
  </w:style>
  <w:style w:type="paragraph" w:styleId="691">
    <w:name w:val="Index Heading"/>
    <w:basedOn w:val="668"/>
  </w:style>
  <w:style w:type="paragraph" w:styleId="692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93">
    <w:name w:val="table of figures"/>
    <w:basedOn w:val="617"/>
    <w:uiPriority w:val="99"/>
    <w:unhideWhenUsed/>
    <w:qFormat/>
    <w:pPr>
      <w:spacing w:before="0" w:after="0"/>
    </w:pPr>
  </w:style>
  <w:style w:type="paragraph" w:styleId="694">
    <w:name w:val="No Spacing"/>
    <w:basedOn w:val="617"/>
    <w:uiPriority w:val="1"/>
    <w:qFormat/>
    <w:pPr>
      <w:spacing w:before="0" w:after="0" w:line="240" w:lineRule="auto"/>
    </w:pPr>
  </w:style>
  <w:style w:type="paragraph" w:styleId="695">
    <w:name w:val="List Paragraph"/>
    <w:basedOn w:val="617"/>
    <w:uiPriority w:val="34"/>
    <w:qFormat/>
    <w:pPr>
      <w:contextualSpacing/>
      <w:ind w:left="720" w:firstLine="0"/>
      <w:spacing w:before="0" w:after="200"/>
    </w:pPr>
  </w:style>
  <w:style w:type="paragraph" w:styleId="696">
    <w:name w:val="Содержимое таблицы"/>
    <w:basedOn w:val="617"/>
    <w:qFormat/>
    <w:pPr>
      <w:widowControl w:val="off"/>
      <w:suppressLineNumbers/>
    </w:pPr>
  </w:style>
  <w:style w:type="paragraph" w:styleId="697">
    <w:name w:val="Заголовок таблицы"/>
    <w:basedOn w:val="696"/>
    <w:qFormat/>
    <w:pPr>
      <w:jc w:val="center"/>
      <w:suppressLineNumbers/>
    </w:pPr>
    <w:rPr>
      <w:b/>
      <w:bCs/>
    </w:rPr>
  </w:style>
  <w:style w:type="numbering" w:styleId="698" w:default="1">
    <w:name w:val="No List"/>
    <w:uiPriority w:val="99"/>
    <w:semiHidden/>
    <w:unhideWhenUsed/>
    <w:qFormat/>
  </w:style>
  <w:style w:type="table" w:styleId="187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lutfullina_ee</cp:lastModifiedBy>
  <cp:revision>14</cp:revision>
  <dcterms:created xsi:type="dcterms:W3CDTF">2024-09-30T23:24:00Z</dcterms:created>
  <dcterms:modified xsi:type="dcterms:W3CDTF">2026-03-03T07:08:04Z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